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A24" w:rsidRDefault="00290A24">
      <w:pPr>
        <w:spacing w:after="160" w:line="259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bookmarkStart w:id="0" w:name="_GoBack"/>
      <w:r w:rsidRPr="00290A24"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251950" cy="6722699"/>
            <wp:effectExtent l="0" t="0" r="6350" b="2540"/>
            <wp:docPr id="1" name="Рисунок 1" descr="C:\Users\UserHome\Desktop\сканы титульников\2022-10-17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Home\Desktop\сканы титульников\2022-10-17_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90A24" w:rsidRPr="00865EBB" w:rsidRDefault="00290A24" w:rsidP="00290A24">
      <w:pPr>
        <w:pStyle w:val="a3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865EB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lastRenderedPageBreak/>
        <w:t xml:space="preserve">Содержание учебного предмета </w:t>
      </w:r>
    </w:p>
    <w:p w:rsidR="00290A24" w:rsidRPr="00865EBB" w:rsidRDefault="00290A24" w:rsidP="00290A24">
      <w:pPr>
        <w:pStyle w:val="a3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865EB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«Обучение грамоте и русскому языку»</w:t>
      </w:r>
    </w:p>
    <w:tbl>
      <w:tblPr>
        <w:tblpPr w:leftFromText="180" w:rightFromText="180" w:vertAnchor="text" w:tblpY="1"/>
        <w:tblOverlap w:val="never"/>
        <w:tblW w:w="1445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029"/>
        <w:gridCol w:w="12425"/>
      </w:tblGrid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865EB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Название</w:t>
            </w:r>
            <w:proofErr w:type="spellEnd"/>
            <w:r w:rsidRPr="00865EB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5EB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865EB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Краткое</w:t>
            </w:r>
            <w:proofErr w:type="spellEnd"/>
            <w:r w:rsidRPr="00865EB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5EB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5EB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Виды речевой деятельности.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Слушание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Осознание</w:t>
            </w:r>
            <w:r w:rsidRPr="00865EB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>цели и ситуации устного общения.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Говорение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Выбор языковых средств в соответствии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 просьбой). Соблюдение орфоэпических норм и правильной интонации.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Чтение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 xml:space="preserve">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</w:t>
            </w: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Анализ и оценка содержания, языковых особенностей и структуры текста.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Письмо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Письмо букв, буквосочетаний, слогов, слов, предложений в системе обучения грамоте. Овладение разборчивым, аккуратным письмом с учетом гигиенических требований к данному виду учебной работы. Списывание, письмо под диктовку в соответствии с изученными правилами. Создание небольших собственных текстов (сочинений) по интересной ученикам тематике (на основе впечатлений, сюжетных картин, наблюдений).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Обучение грамоте.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Фонетика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 xml:space="preserve"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 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Различение гласных и согласных звуков, гласных ударных и безударных, согласных твердых и мягких, звонких и глухих.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Слог как минимальная произносительная единица. Деление слов на слоги. Определение места ударения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Графика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твердости – мягкости согласных звуков. Функция букв </w:t>
            </w: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е, ё, ю, я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>.</w:t>
            </w:r>
            <w:r w:rsidRPr="00865EB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>Мягкий знак как показатель мягкости предшествующего согласного звука.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Знакомство с русским алфавитом как последовательностью букв.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Чтение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индивидуальным возможностям учащихся.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Письмо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Усвоение гигиенических требований при письме.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Овладение первичными навыками клавиатурного письма.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Понимание функции небуквенных графических средств: пробела между словами, знака переноса.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Слово и предложение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Восприятие слова как объекта изучения, материала для анализа. Наблюдение над значением слова.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Различение слова и предложения. Работа с предложением: выделение слов, изменение их порядка.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Орфография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Знакомство с правилами правописания и их применение: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раздельное написание слов;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 xml:space="preserve">обозначение гласных после шипящих </w:t>
            </w: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ча</w:t>
            </w:r>
            <w:proofErr w:type="spellEnd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– ща, чу – </w:t>
            </w:r>
            <w:proofErr w:type="spellStart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щу</w:t>
            </w:r>
            <w:proofErr w:type="spellEnd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жи</w:t>
            </w:r>
            <w:proofErr w:type="spellEnd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– ши)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65EBB">
              <w:rPr>
                <w:rFonts w:ascii="Times New Roman" w:hAnsi="Times New Roman"/>
                <w:sz w:val="24"/>
                <w:szCs w:val="24"/>
              </w:rPr>
              <w:t>прописная  (</w:t>
            </w:r>
            <w:proofErr w:type="gramEnd"/>
            <w:r w:rsidRPr="00865EBB">
              <w:rPr>
                <w:rFonts w:ascii="Times New Roman" w:hAnsi="Times New Roman"/>
                <w:sz w:val="24"/>
                <w:szCs w:val="24"/>
              </w:rPr>
              <w:t>заглавная)  буква  в  начале  предложения,  в  именах собственных;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перенос слов по слогам без стечения согласных;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 xml:space="preserve"> знаки препинания в конце предложения.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Развитие речи.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Систематический курс.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Фонетика и орфоэпия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Звуки речи. Гласные и согласные звуки. Различение ударных и безударных гласных звуков. Различение твердых и мягких, звонких и глухих согласных звуков. Звуковой анализ слова, работа со звуковыми моделями: построение модели звукового состава слова, подбор слов, соответствующих заданной модели.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Слог как минимальная произносительная единица. Деление слов на слоги (без стечения согласных). Ударение.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Произношение звуков и сочетаний звуков в соответствии с нормами современного русского литературного языка.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Графика и орфография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Использование небуквенных графических средств: пробела между словами, знака переноса, абзаца.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Знание алфавита: правильное называние букв, знание их последовательности. Использование алфавита для упорядочения списка слов.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Письмо слов и предложений с соблюдением гигиенических норм.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65EBB">
              <w:rPr>
                <w:rFonts w:ascii="Times New Roman" w:hAnsi="Times New Roman"/>
                <w:sz w:val="24"/>
                <w:szCs w:val="24"/>
              </w:rPr>
              <w:t>Усвоение  приемов</w:t>
            </w:r>
            <w:proofErr w:type="gramEnd"/>
            <w:r w:rsidRPr="00865EBB">
              <w:rPr>
                <w:rFonts w:ascii="Times New Roman" w:hAnsi="Times New Roman"/>
                <w:sz w:val="24"/>
                <w:szCs w:val="24"/>
              </w:rPr>
              <w:t xml:space="preserve">  и  последовательности  правильного  списывания текста.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Ознакомление с правилами правописания и их применение: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раздельное написание слов;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65EBB">
              <w:rPr>
                <w:rFonts w:ascii="Times New Roman" w:hAnsi="Times New Roman"/>
                <w:sz w:val="24"/>
                <w:szCs w:val="24"/>
              </w:rPr>
              <w:t>прописная  (</w:t>
            </w:r>
            <w:proofErr w:type="gramEnd"/>
            <w:r w:rsidRPr="00865EBB">
              <w:rPr>
                <w:rFonts w:ascii="Times New Roman" w:hAnsi="Times New Roman"/>
                <w:sz w:val="24"/>
                <w:szCs w:val="24"/>
              </w:rPr>
              <w:t>заглавная)  буква  в  начале  предложения,  в  именах собственных;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 xml:space="preserve">обозначение гласных после шипящих </w:t>
            </w: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ча</w:t>
            </w:r>
            <w:proofErr w:type="spellEnd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– ща, чу – </w:t>
            </w:r>
            <w:proofErr w:type="spellStart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щу</w:t>
            </w:r>
            <w:proofErr w:type="spellEnd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жи</w:t>
            </w:r>
            <w:proofErr w:type="spellEnd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– ши)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 xml:space="preserve">сочетания </w:t>
            </w:r>
            <w:proofErr w:type="spellStart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чк</w:t>
            </w:r>
            <w:proofErr w:type="spellEnd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чн</w:t>
            </w:r>
            <w:proofErr w:type="spellEnd"/>
            <w:r w:rsidRPr="00865EBB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 xml:space="preserve">перенос слов; 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непроверяемые гласные и согласные в корнях слов (словарные слова, определенные программой);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знаки препинания в конце предложения.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 xml:space="preserve">Письмо под диктовку Различение звуков и букв. Обозначение на письме твердости-мягкости согласных звуков. Функции </w:t>
            </w: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ь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показатель мягкости предшествующего согласного звука;</w:t>
            </w:r>
          </w:p>
          <w:p w:rsidR="00290A24" w:rsidRPr="00865EBB" w:rsidRDefault="00290A24" w:rsidP="00290A24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разделительный.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 xml:space="preserve">Установление соотношения звукового и буквенного состава слова в словах типа </w:t>
            </w: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стол, конь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>;</w:t>
            </w: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 xml:space="preserve">в словах с йотированными гласными </w:t>
            </w: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е, ё, ю, я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>;</w:t>
            </w:r>
            <w:r w:rsidRPr="00865EB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 xml:space="preserve">в словах с непроизносимыми </w:t>
            </w:r>
            <w:proofErr w:type="spellStart"/>
            <w:r w:rsidRPr="00865EBB">
              <w:rPr>
                <w:rFonts w:ascii="Times New Roman" w:hAnsi="Times New Roman"/>
                <w:sz w:val="24"/>
                <w:szCs w:val="24"/>
              </w:rPr>
              <w:t>согласнымилов</w:t>
            </w:r>
            <w:proofErr w:type="spellEnd"/>
            <w:r w:rsidRPr="00865EBB">
              <w:rPr>
                <w:rFonts w:ascii="Times New Roman" w:hAnsi="Times New Roman"/>
                <w:sz w:val="24"/>
                <w:szCs w:val="24"/>
              </w:rPr>
              <w:t xml:space="preserve"> и предложений, написание которых не расходится с их произношением.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Слово и предложение. Пунктуация.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Понимание слова как</w:t>
            </w:r>
            <w:r w:rsidRPr="00865EB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>единства звучания и значения. Выявление слов, значение которых требует уточнения. Определение значения слова по тексту или уточнение значения с помощью толкового словаря. Слова, называющие предметы, действия и признаки. Словообразовательные связи между словами. Родственные слова. Наблюдение за использованием в тексте многозначных слов, синонимов, омонимов (ознакомление без введения терминологии).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Работа с предложением: замена слов, восстановление деформированного предложения. Знаки препинания в конце предложения</w:t>
            </w:r>
          </w:p>
        </w:tc>
      </w:tr>
      <w:tr w:rsidR="00290A24" w:rsidRPr="00865EBB" w:rsidTr="00537F12">
        <w:trPr>
          <w:trHeight w:val="56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Развитие речи</w:t>
            </w:r>
          </w:p>
        </w:tc>
        <w:tc>
          <w:tcPr>
            <w:tcW w:w="1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Осознание</w:t>
            </w:r>
            <w:r w:rsidRPr="00865EB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>цели и ситуации устного общения. Выбор языковых средств в соответствии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внимание, задать вопрос и т. п.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      </w:r>
          </w:p>
          <w:p w:rsidR="00290A24" w:rsidRPr="00865EBB" w:rsidRDefault="00290A24" w:rsidP="00537F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lastRenderedPageBreak/>
              <w:t>Сочинение небольших рассказов (по материалам собственных игр, занятий, наблюдений). Восстановление деформированного текста повествовательного характера</w:t>
            </w:r>
          </w:p>
        </w:tc>
      </w:tr>
    </w:tbl>
    <w:p w:rsidR="00290A24" w:rsidRPr="00865EBB" w:rsidRDefault="00290A24" w:rsidP="00290A24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77"/>
      </w:tblGrid>
      <w:tr w:rsidR="00290A24" w:rsidRPr="00865EBB" w:rsidTr="00537F12">
        <w:tc>
          <w:tcPr>
            <w:tcW w:w="1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65EB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Планируемые результаты изучения предмета</w:t>
            </w:r>
          </w:p>
          <w:p w:rsidR="00290A24" w:rsidRPr="00865EBB" w:rsidRDefault="00290A24" w:rsidP="00537F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65EB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«Русский язык»</w:t>
            </w:r>
          </w:p>
        </w:tc>
      </w:tr>
    </w:tbl>
    <w:p w:rsidR="00290A24" w:rsidRPr="00865EBB" w:rsidRDefault="00290A24" w:rsidP="00290A24">
      <w:pPr>
        <w:spacing w:after="0" w:line="240" w:lineRule="auto"/>
        <w:rPr>
          <w:rFonts w:ascii="Times New Roman" w:hAnsi="Times New Roman"/>
          <w:vanish/>
          <w:sz w:val="24"/>
          <w:szCs w:val="24"/>
        </w:rPr>
      </w:pPr>
    </w:p>
    <w:tbl>
      <w:tblPr>
        <w:tblW w:w="14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5103"/>
        <w:gridCol w:w="2438"/>
        <w:gridCol w:w="2699"/>
        <w:gridCol w:w="2268"/>
      </w:tblGrid>
      <w:tr w:rsidR="00290A24" w:rsidRPr="00865EBB" w:rsidTr="00537F12">
        <w:trPr>
          <w:trHeight w:val="600"/>
        </w:trPr>
        <w:tc>
          <w:tcPr>
            <w:tcW w:w="2235" w:type="dxa"/>
            <w:vMerge w:val="restart"/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65EB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7541" w:type="dxa"/>
            <w:gridSpan w:val="2"/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65EB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 результаты </w:t>
            </w:r>
          </w:p>
        </w:tc>
        <w:tc>
          <w:tcPr>
            <w:tcW w:w="2699" w:type="dxa"/>
            <w:vMerge w:val="restart"/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65EB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865EB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результаты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65EB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Личностные результаты </w:t>
            </w:r>
          </w:p>
        </w:tc>
      </w:tr>
      <w:tr w:rsidR="00290A24" w:rsidRPr="00865EBB" w:rsidTr="00537F12">
        <w:trPr>
          <w:trHeight w:val="360"/>
        </w:trPr>
        <w:tc>
          <w:tcPr>
            <w:tcW w:w="2235" w:type="dxa"/>
            <w:vMerge/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65EB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2438" w:type="dxa"/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65EB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ученик получит возможность научится</w:t>
            </w:r>
          </w:p>
        </w:tc>
        <w:tc>
          <w:tcPr>
            <w:tcW w:w="2699" w:type="dxa"/>
            <w:vMerge/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90A24" w:rsidRPr="00865EBB" w:rsidTr="00537F12">
        <w:trPr>
          <w:trHeight w:val="360"/>
        </w:trPr>
        <w:tc>
          <w:tcPr>
            <w:tcW w:w="2235" w:type="dxa"/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Виды речевой деятельности.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 xml:space="preserve">Слушание.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Говорение.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Чтение.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 xml:space="preserve">Письмо.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Обучение грамоте.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Фонетика.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Графика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 xml:space="preserve">Чтение.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 xml:space="preserve">Письмо.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Слово и предложение.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 xml:space="preserve">Орфография.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Развитие речи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>Систематический курс.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 xml:space="preserve">Фонетика и орфоэпия.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 xml:space="preserve">Графика и орфография.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 xml:space="preserve">Слово и предложение.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 xml:space="preserve">Пунктуация. 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bCs/>
                <w:sz w:val="24"/>
                <w:szCs w:val="24"/>
              </w:rPr>
              <w:t xml:space="preserve">Развитие речи. </w:t>
            </w:r>
          </w:p>
        </w:tc>
        <w:tc>
          <w:tcPr>
            <w:tcW w:w="5103" w:type="dxa"/>
            <w:shd w:val="clear" w:color="auto" w:fill="auto"/>
          </w:tcPr>
          <w:p w:rsidR="00290A24" w:rsidRPr="00865EBB" w:rsidRDefault="00290A24" w:rsidP="00537F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различать, сравнивать: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" w:hanging="15"/>
              <w:contextualSpacing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звуки и буквы;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" w:hanging="1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ударные и безударные гласные звуки;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" w:hanging="1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твердые и мягкие согласные звуки, глухие и звонкие согласные звуки;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" w:hanging="1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звук, слог, слово;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" w:hanging="1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слово и предложение;</w:t>
            </w:r>
          </w:p>
          <w:p w:rsidR="00290A24" w:rsidRPr="00865EBB" w:rsidRDefault="00290A24" w:rsidP="00537F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кратко характеризовать: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" w:hanging="1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звуки русского языка (гласные ударные/безударные, согласные твердые/мягкие, согласные звонкие/глухие);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" w:hanging="1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условия выбора и написания буквы гласного звука после мягких и твердых согласных;</w:t>
            </w:r>
          </w:p>
          <w:p w:rsidR="00290A24" w:rsidRPr="00865EBB" w:rsidRDefault="00290A24" w:rsidP="00537F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решать учебные и практические задачи: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0" w:hanging="1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выделять предложение и слово из речевого потока;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0" w:hanging="1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lastRenderedPageBreak/>
              <w:t>проводить звуковой анализ и строить модели звукового состава слов, состоящих из четырех – пяти звуков;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0" w:hanging="1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выделять в словах слоги;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99" w:hanging="4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правильно называть буквы русского алфавита, знать их последовательность;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99" w:hanging="4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правильно писать сочетания</w:t>
            </w:r>
            <w:r w:rsidRPr="00865EB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ча</w:t>
            </w:r>
            <w:proofErr w:type="spellEnd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– ща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чу – </w:t>
            </w:r>
            <w:proofErr w:type="spellStart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щу</w:t>
            </w:r>
            <w:proofErr w:type="spellEnd"/>
            <w:r w:rsidRPr="00865EB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>жи</w:t>
            </w:r>
            <w:proofErr w:type="spellEnd"/>
            <w:r w:rsidRPr="00865EB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– ши</w:t>
            </w:r>
            <w:r w:rsidRPr="00865EBB">
              <w:rPr>
                <w:rFonts w:ascii="Times New Roman" w:hAnsi="Times New Roman"/>
                <w:sz w:val="24"/>
                <w:szCs w:val="24"/>
              </w:rPr>
              <w:t xml:space="preserve"> под ударением;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99" w:hanging="4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переносить слова;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99" w:hanging="4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писать прописную букву в начале предложения и в именах собственных;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99" w:hanging="4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правильно писать словарные слова, определенные программой;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99" w:hanging="4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ставить точку в конце предложения;</w:t>
            </w:r>
          </w:p>
          <w:p w:rsidR="00290A24" w:rsidRPr="00865EBB" w:rsidRDefault="00290A24" w:rsidP="00290A24">
            <w:pPr>
              <w:keepLines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99" w:hanging="4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грамотно записывать под диктовку учителя и самостоятельно отдельные слова и простые предложения (в случаях, где орфоэпия и орфография совпадают);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99" w:hanging="4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безошибочно списывать и писать под диктовку тексты объемом 15–30 слов;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99" w:hanging="4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осознавать цели и ситуации устного общения;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соблюдать в повседневной жизни нормы речевого этикета</w:t>
            </w:r>
          </w:p>
        </w:tc>
        <w:tc>
          <w:tcPr>
            <w:tcW w:w="2438" w:type="dxa"/>
            <w:shd w:val="clear" w:color="auto" w:fill="auto"/>
          </w:tcPr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9" w:firstLine="1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lastRenderedPageBreak/>
              <w:t>выявлять слова, значение которых требует уточнения, и уточнять их значение по тексту или с помощью толкового словаря;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9" w:firstLine="1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использовать алфавит при работе со словарями и справочниками;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9" w:firstLine="1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различать слова, называющие предметы, действия и признаки; задавать вопросы к словам;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9" w:firstLine="1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 xml:space="preserve">выбирать языковые средства в соответствии с </w:t>
            </w:r>
            <w:r w:rsidRPr="00865EBB">
              <w:rPr>
                <w:rFonts w:ascii="Times New Roman" w:hAnsi="Times New Roman"/>
                <w:sz w:val="24"/>
                <w:szCs w:val="24"/>
              </w:rPr>
              <w:lastRenderedPageBreak/>
              <w:t>целями и условиями общения для эффективного решения коммуникативной задачи;</w:t>
            </w:r>
          </w:p>
          <w:p w:rsidR="00290A24" w:rsidRPr="00865EBB" w:rsidRDefault="00290A24" w:rsidP="00290A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9" w:firstLine="1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участвовать в диалоге, учитывать разные мнения и стремиться к координации различных позиций в сотрудничестве;</w:t>
            </w:r>
          </w:p>
          <w:p w:rsidR="00290A24" w:rsidRPr="00865EBB" w:rsidRDefault="00290A24" w:rsidP="00537F1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t>соблюдать орфоэпические нормы и правильную интонацию.</w:t>
            </w:r>
          </w:p>
        </w:tc>
        <w:tc>
          <w:tcPr>
            <w:tcW w:w="2699" w:type="dxa"/>
            <w:shd w:val="clear" w:color="auto" w:fill="auto"/>
          </w:tcPr>
          <w:p w:rsidR="00290A24" w:rsidRPr="00865EBB" w:rsidRDefault="00290A24" w:rsidP="00537F1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умение использовать язык с целью поиска необходимой информации в различных источниках для решения учебных задач; способность ориентироваться в целях, задачах, средствах и условиях общения; умение выбирать адекватные языковые средства для успешного решения коммуникативных задач (диалог, устные монологические высказывания, письменные тексты) с учётом особенностей </w:t>
            </w:r>
            <w:r w:rsidRPr="00865EBB">
              <w:rPr>
                <w:rFonts w:ascii="Times New Roman" w:hAnsi="Times New Roman"/>
                <w:sz w:val="24"/>
                <w:szCs w:val="24"/>
              </w:rPr>
              <w:lastRenderedPageBreak/>
              <w:t>разных видов речи, ситуаций общения; понимание необходимости ориентироваться на позицию партнёра, учитывать различные мнения и координировать различные позиции в сотрудничестве с целью успешного участия в диалоге; стремление к более точному выражению собственного мнения и позиции; умение задавать вопросы.</w:t>
            </w:r>
          </w:p>
        </w:tc>
        <w:tc>
          <w:tcPr>
            <w:tcW w:w="2268" w:type="dxa"/>
            <w:shd w:val="clear" w:color="auto" w:fill="auto"/>
          </w:tcPr>
          <w:p w:rsidR="00290A24" w:rsidRPr="00865EBB" w:rsidRDefault="00290A24" w:rsidP="00537F12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EB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осознание языка как основного средства человеческого общения; восприятие русского языка как явления национальной культуры; понимание того, что </w:t>
            </w:r>
            <w:proofErr w:type="spellStart"/>
            <w:r w:rsidRPr="00865EBB">
              <w:rPr>
                <w:rFonts w:ascii="Times New Roman" w:hAnsi="Times New Roman"/>
                <w:sz w:val="24"/>
                <w:szCs w:val="24"/>
              </w:rPr>
              <w:t>пpaвильная</w:t>
            </w:r>
            <w:proofErr w:type="spellEnd"/>
            <w:r w:rsidRPr="00865EBB">
              <w:rPr>
                <w:rFonts w:ascii="Times New Roman" w:hAnsi="Times New Roman"/>
                <w:sz w:val="24"/>
                <w:szCs w:val="24"/>
              </w:rPr>
              <w:t xml:space="preserve"> устная и письменная речь является показателем индивидуальной культуры человека; способность к самооценке на </w:t>
            </w:r>
            <w:r w:rsidRPr="00865EBB">
              <w:rPr>
                <w:rFonts w:ascii="Times New Roman" w:hAnsi="Times New Roman"/>
                <w:sz w:val="24"/>
                <w:szCs w:val="24"/>
              </w:rPr>
              <w:lastRenderedPageBreak/>
              <w:t>основе наблюдения за собственной речью.</w:t>
            </w:r>
          </w:p>
          <w:p w:rsidR="00290A24" w:rsidRPr="00865EBB" w:rsidRDefault="00290A24" w:rsidP="00537F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8503E" w:rsidRDefault="0018503E"/>
    <w:sectPr w:rsidR="0018503E" w:rsidSect="00290A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794F30"/>
    <w:multiLevelType w:val="hybridMultilevel"/>
    <w:tmpl w:val="B4C0BE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9D30F0"/>
    <w:multiLevelType w:val="hybridMultilevel"/>
    <w:tmpl w:val="55F645BC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" w15:restartNumberingAfterBreak="0">
    <w:nsid w:val="6A1D3885"/>
    <w:multiLevelType w:val="hybridMultilevel"/>
    <w:tmpl w:val="2B7C9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AD6B8B"/>
    <w:multiLevelType w:val="hybridMultilevel"/>
    <w:tmpl w:val="194E1C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772"/>
    <w:rsid w:val="0018503E"/>
    <w:rsid w:val="00290A24"/>
    <w:rsid w:val="006A49E7"/>
    <w:rsid w:val="00C6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937DBC-93B4-41F5-ACA9-C753415CA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A2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90A2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1626</Words>
  <Characters>9269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2022-10-17T11:56:00Z</dcterms:created>
  <dcterms:modified xsi:type="dcterms:W3CDTF">2022-10-17T12:15:00Z</dcterms:modified>
</cp:coreProperties>
</file>